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E34DA9">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Pr="006556E9" w:rsidRDefault="00B86204" w:rsidP="006556E9">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68.</w:t>
      </w:r>
    </w:p>
    <w:p w:rsidR="00EC39CD" w:rsidRPr="006556E9" w:rsidRDefault="00B86204" w:rsidP="006556E9">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B86204" w:rsidRDefault="00B86204" w:rsidP="00B86204">
      <w:pPr>
        <w:pStyle w:val="ARCATSubSub1"/>
        <w:ind w:left="2304"/>
        <w:rPr>
          <w:rFonts w:eastAsiaTheme="minorEastAsia"/>
          <w:sz w:val="20"/>
        </w:rPr>
      </w:pPr>
    </w:p>
    <w:p w:rsidR="00B86204" w:rsidRDefault="00B86204" w:rsidP="00B86204">
      <w:pPr>
        <w:pStyle w:val="ARCATSubSub1"/>
        <w:ind w:left="2304"/>
        <w:rPr>
          <w:rFonts w:eastAsiaTheme="minorEastAsia"/>
          <w:sz w:val="20"/>
        </w:rPr>
      </w:pPr>
    </w:p>
    <w:p w:rsidR="00CA752B" w:rsidRPr="006556E9" w:rsidRDefault="000B176A" w:rsidP="006556E9">
      <w:pPr>
        <w:pStyle w:val="ARCATSubPara"/>
        <w:numPr>
          <w:ilvl w:val="1"/>
          <w:numId w:val="1"/>
        </w:numPr>
        <w:ind w:left="576" w:hanging="576"/>
        <w:rPr>
          <w:rFonts w:eastAsiaTheme="minorEastAsia"/>
          <w:sz w:val="20"/>
        </w:rPr>
      </w:pPr>
      <w:r>
        <w:rPr>
          <w:rFonts w:eastAsiaTheme="minorEastAsia"/>
          <w:sz w:val="20"/>
        </w:rPr>
        <w:tab/>
      </w:r>
      <w:r w:rsidR="007A679C" w:rsidRPr="00B86204">
        <w:rPr>
          <w:rFonts w:eastAsiaTheme="minorEastAsia"/>
          <w:sz w:val="20"/>
        </w:rPr>
        <w:t>EXPANDED METAL DIAMOND FENCING</w:t>
      </w:r>
    </w:p>
    <w:p w:rsidR="00EC39CD" w:rsidRDefault="007A679C" w:rsidP="00CA752B">
      <w:pPr>
        <w:pStyle w:val="ARCATParagraph"/>
        <w:numPr>
          <w:ilvl w:val="2"/>
          <w:numId w:val="1"/>
        </w:numPr>
        <w:ind w:left="1152" w:hanging="576"/>
        <w:rPr>
          <w:rFonts w:eastAsiaTheme="minorEastAsia"/>
          <w:sz w:val="20"/>
        </w:rPr>
      </w:pPr>
      <w:r>
        <w:rPr>
          <w:rFonts w:eastAsiaTheme="minorEastAsia"/>
          <w:sz w:val="20"/>
        </w:rPr>
        <w:tab/>
        <w:t xml:space="preserve">Frame: 8 Foot (2438mm) Securex </w:t>
      </w:r>
      <w:r w:rsidR="00BD334C">
        <w:rPr>
          <w:rFonts w:eastAsiaTheme="minorEastAsia"/>
          <w:sz w:val="20"/>
        </w:rPr>
        <w:t xml:space="preserve">Diamond </w:t>
      </w:r>
      <w:r>
        <w:rPr>
          <w:rFonts w:eastAsiaTheme="minorEastAsia"/>
          <w:sz w:val="20"/>
        </w:rPr>
        <w:t>Fence Framework:</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r>
      <w:r w:rsidR="006556E9">
        <w:rPr>
          <w:rFonts w:eastAsiaTheme="minorEastAsia"/>
          <w:sz w:val="20"/>
        </w:rPr>
        <w:t xml:space="preserve">Line </w:t>
      </w:r>
      <w:r>
        <w:rPr>
          <w:rFonts w:eastAsiaTheme="minorEastAsia"/>
          <w:sz w:val="20"/>
        </w:rPr>
        <w:t xml:space="preserve">Post </w:t>
      </w:r>
      <w:r w:rsidR="000B176A">
        <w:rPr>
          <w:rFonts w:eastAsiaTheme="minorEastAsia"/>
          <w:sz w:val="20"/>
        </w:rPr>
        <w:t>Type: 2.875 inch (73mm) O.D.</w:t>
      </w:r>
      <w:r>
        <w:rPr>
          <w:rFonts w:eastAsiaTheme="minorEastAsia"/>
          <w:sz w:val="20"/>
        </w:rPr>
        <w:t xml:space="preserve"> WT/SS 40 pipe.</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r>
      <w:r w:rsidR="006556E9">
        <w:rPr>
          <w:rFonts w:eastAsiaTheme="minorEastAsia"/>
          <w:sz w:val="20"/>
        </w:rPr>
        <w:t xml:space="preserve">End </w:t>
      </w:r>
      <w:r>
        <w:rPr>
          <w:rFonts w:eastAsiaTheme="minorEastAsia"/>
          <w:sz w:val="20"/>
        </w:rPr>
        <w:t xml:space="preserve">Post Type: 4 </w:t>
      </w:r>
      <w:r w:rsidR="000B176A">
        <w:rPr>
          <w:rFonts w:eastAsiaTheme="minorEastAsia"/>
          <w:sz w:val="20"/>
        </w:rPr>
        <w:t>inch (102mm) O.D.</w:t>
      </w:r>
      <w:r>
        <w:rPr>
          <w:rFonts w:eastAsiaTheme="minorEastAsia"/>
          <w:sz w:val="20"/>
        </w:rPr>
        <w:t xml:space="preserve"> WT/SS 40 pipe.</w:t>
      </w:r>
    </w:p>
    <w:p w:rsidR="00EC39CD" w:rsidRDefault="00DD01B3" w:rsidP="00CA752B">
      <w:pPr>
        <w:pStyle w:val="ARCATSubPara"/>
        <w:numPr>
          <w:ilvl w:val="3"/>
          <w:numId w:val="1"/>
        </w:numPr>
        <w:ind w:left="1728" w:hanging="576"/>
        <w:rPr>
          <w:rFonts w:eastAsiaTheme="minorEastAsia"/>
          <w:sz w:val="20"/>
        </w:rPr>
      </w:pPr>
      <w:r>
        <w:rPr>
          <w:rFonts w:eastAsiaTheme="minorEastAsia"/>
          <w:sz w:val="20"/>
        </w:rPr>
        <w:tab/>
        <w:t>Maximum Span: 117 inches (22972</w:t>
      </w:r>
      <w:r w:rsidR="007A679C">
        <w:rPr>
          <w:rFonts w:eastAsiaTheme="minorEastAsia"/>
          <w:sz w:val="20"/>
        </w:rPr>
        <w:t>mm).</w:t>
      </w:r>
    </w:p>
    <w:p w:rsidR="00EC39CD" w:rsidRPr="006556E9" w:rsidRDefault="007A679C" w:rsidP="006556E9">
      <w:pPr>
        <w:pStyle w:val="ARCATSubPara"/>
        <w:numPr>
          <w:ilvl w:val="3"/>
          <w:numId w:val="1"/>
        </w:numPr>
        <w:ind w:left="1728" w:hanging="576"/>
        <w:rPr>
          <w:rFonts w:eastAsiaTheme="minorEastAsia"/>
          <w:sz w:val="20"/>
        </w:rPr>
      </w:pPr>
      <w:r w:rsidRPr="005C730E">
        <w:rPr>
          <w:rFonts w:eastAsiaTheme="minorEastAsia"/>
          <w:sz w:val="20"/>
        </w:rPr>
        <w:tab/>
      </w:r>
      <w:r w:rsidRPr="005C730E">
        <w:rPr>
          <w:rFonts w:eastAsiaTheme="minorEastAsia"/>
          <w:sz w:val="20"/>
        </w:rPr>
        <w:tab/>
        <w:t>Panel Size: 60 inches wide by 96 inches tall (1524mm x 2438mm).</w:t>
      </w:r>
    </w:p>
    <w:p w:rsidR="00CF75E0" w:rsidRPr="00DE7AF5" w:rsidRDefault="005C730E" w:rsidP="008D2CE0">
      <w:pPr>
        <w:pStyle w:val="ARCATSubPara"/>
        <w:numPr>
          <w:ilvl w:val="3"/>
          <w:numId w:val="1"/>
        </w:numPr>
        <w:ind w:left="1728" w:hanging="576"/>
        <w:rPr>
          <w:rFonts w:eastAsiaTheme="minorEastAsia"/>
          <w:sz w:val="20"/>
        </w:rPr>
      </w:pPr>
      <w:r>
        <w:rPr>
          <w:rFonts w:eastAsiaTheme="minorEastAsia"/>
          <w:sz w:val="20"/>
        </w:rPr>
        <w:t xml:space="preserve">     Horizontal Rails: </w:t>
      </w:r>
      <w:r w:rsidR="001E518A">
        <w:rPr>
          <w:rFonts w:eastAsiaTheme="minorEastAsia"/>
          <w:sz w:val="20"/>
        </w:rPr>
        <w:t xml:space="preserve">(2) 1-5/8 (41mm) x 13/16 (21mm) </w:t>
      </w:r>
      <w:r w:rsidR="00EA0E9E">
        <w:rPr>
          <w:rFonts w:eastAsiaTheme="minorEastAsia"/>
          <w:sz w:val="20"/>
        </w:rPr>
        <w:t xml:space="preserve">x 14ga </w:t>
      </w:r>
      <w:r w:rsidR="001E518A">
        <w:rPr>
          <w:rFonts w:eastAsiaTheme="minorEastAsia"/>
          <w:sz w:val="20"/>
        </w:rPr>
        <w:t>c-channel rails.</w:t>
      </w:r>
    </w:p>
    <w:p w:rsidR="00EC39CD" w:rsidRDefault="00EC39CD" w:rsidP="00B86204">
      <w:pPr>
        <w:pStyle w:val="ARCATParagraph"/>
        <w:ind w:left="1152"/>
        <w:rPr>
          <w:rFonts w:eastAsiaTheme="minorEastAsia"/>
          <w:sz w:val="20"/>
        </w:rPr>
      </w:pPr>
    </w:p>
    <w:p w:rsidR="005B53EE" w:rsidRDefault="006556E9" w:rsidP="006556E9">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7E080E" w:rsidRPr="007E080E" w:rsidRDefault="00FE180B" w:rsidP="00FE180B">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2D4B72"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2D4B72">
        <w:rPr>
          <w:rFonts w:ascii="Arial" w:eastAsiaTheme="minorEastAsia" w:hAnsi="Arial" w:cs="Arial"/>
          <w:b w:val="0"/>
          <w:color w:val="auto"/>
          <w:sz w:val="20"/>
          <w:szCs w:val="20"/>
        </w:rPr>
        <w:t xml:space="preserve">C-Clamps shall be sized to match outside diameter of line posts and </w:t>
      </w:r>
      <w:r>
        <w:rPr>
          <w:rFonts w:ascii="Arial" w:eastAsiaTheme="minorEastAsia" w:hAnsi="Arial" w:cs="Arial"/>
          <w:b w:val="0"/>
          <w:color w:val="auto"/>
          <w:sz w:val="20"/>
          <w:szCs w:val="20"/>
        </w:rPr>
        <w:tab/>
      </w:r>
      <w:r w:rsidR="00CA66C7">
        <w:rPr>
          <w:rFonts w:ascii="Arial" w:eastAsiaTheme="minorEastAsia" w:hAnsi="Arial" w:cs="Arial"/>
          <w:b w:val="0"/>
          <w:color w:val="auto"/>
          <w:sz w:val="20"/>
          <w:szCs w:val="20"/>
        </w:rPr>
        <w:t xml:space="preserve">are used </w:t>
      </w:r>
      <w:r w:rsidR="002D4B72">
        <w:rPr>
          <w:rFonts w:ascii="Arial" w:eastAsiaTheme="minorEastAsia" w:hAnsi="Arial" w:cs="Arial"/>
          <w:b w:val="0"/>
          <w:color w:val="auto"/>
          <w:sz w:val="20"/>
          <w:szCs w:val="20"/>
        </w:rPr>
        <w:t>with clamp bars to attach mesh to fence framework.</w:t>
      </w:r>
    </w:p>
    <w:p w:rsidR="007E080E" w:rsidRPr="002D4B72"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AA5A51">
        <w:rPr>
          <w:rFonts w:ascii="Arial" w:eastAsiaTheme="minorEastAsia" w:hAnsi="Arial" w:cs="Arial"/>
          <w:b w:val="0"/>
          <w:color w:val="auto"/>
          <w:sz w:val="20"/>
          <w:szCs w:val="20"/>
        </w:rPr>
        <w:t>Latch Clamp</w:t>
      </w:r>
      <w:r w:rsidR="00272864">
        <w:rPr>
          <w:rFonts w:ascii="Arial" w:eastAsiaTheme="minorEastAsia" w:hAnsi="Arial" w:cs="Arial"/>
          <w:b w:val="0"/>
          <w:color w:val="auto"/>
          <w:sz w:val="20"/>
          <w:szCs w:val="20"/>
        </w:rPr>
        <w:t>s</w:t>
      </w:r>
      <w:r w:rsidR="00AA5A51">
        <w:rPr>
          <w:rFonts w:ascii="Arial" w:eastAsiaTheme="minorEastAsia" w:hAnsi="Arial" w:cs="Arial"/>
          <w:b w:val="0"/>
          <w:color w:val="auto"/>
          <w:sz w:val="20"/>
          <w:szCs w:val="20"/>
        </w:rPr>
        <w:t xml:space="preserve"> </w:t>
      </w:r>
      <w:r w:rsidR="00B526D0">
        <w:rPr>
          <w:rFonts w:ascii="Arial" w:eastAsiaTheme="minorEastAsia" w:hAnsi="Arial" w:cs="Arial"/>
          <w:b w:val="0"/>
          <w:color w:val="auto"/>
          <w:sz w:val="20"/>
          <w:szCs w:val="20"/>
        </w:rPr>
        <w:t>lock into e</w:t>
      </w:r>
      <w:r w:rsidR="00CA66C7">
        <w:rPr>
          <w:rFonts w:ascii="Arial" w:eastAsiaTheme="minorEastAsia" w:hAnsi="Arial" w:cs="Arial"/>
          <w:b w:val="0"/>
          <w:color w:val="auto"/>
          <w:sz w:val="20"/>
          <w:szCs w:val="20"/>
        </w:rPr>
        <w:t>xpanded metal mesh and through D</w:t>
      </w:r>
      <w:r w:rsidR="00B526D0">
        <w:rPr>
          <w:rFonts w:ascii="Arial" w:eastAsiaTheme="minorEastAsia" w:hAnsi="Arial" w:cs="Arial"/>
          <w:b w:val="0"/>
          <w:color w:val="auto"/>
          <w:sz w:val="20"/>
          <w:szCs w:val="20"/>
        </w:rPr>
        <w:t xml:space="preserve">iamond </w:t>
      </w:r>
      <w:r>
        <w:rPr>
          <w:rFonts w:ascii="Arial" w:eastAsiaTheme="minorEastAsia" w:hAnsi="Arial" w:cs="Arial"/>
          <w:b w:val="0"/>
          <w:color w:val="auto"/>
          <w:sz w:val="20"/>
          <w:szCs w:val="20"/>
        </w:rPr>
        <w:tab/>
      </w:r>
      <w:r w:rsidR="00CA66C7">
        <w:rPr>
          <w:rFonts w:ascii="Arial" w:eastAsiaTheme="minorEastAsia" w:hAnsi="Arial" w:cs="Arial"/>
          <w:b w:val="0"/>
          <w:color w:val="auto"/>
          <w:sz w:val="20"/>
          <w:szCs w:val="20"/>
        </w:rPr>
        <w:t>line rails</w:t>
      </w:r>
      <w:r w:rsidR="00B526D0">
        <w:rPr>
          <w:rFonts w:ascii="Arial" w:eastAsiaTheme="minorEastAsia" w:hAnsi="Arial" w:cs="Arial"/>
          <w:b w:val="0"/>
          <w:color w:val="auto"/>
          <w:sz w:val="20"/>
          <w:szCs w:val="20"/>
        </w:rPr>
        <w:t xml:space="preserve">. </w:t>
      </w:r>
      <w:r w:rsidR="007E080E" w:rsidRPr="002D4B72">
        <w:rPr>
          <w:rFonts w:ascii="Arial" w:eastAsiaTheme="minorEastAsia" w:hAnsi="Arial" w:cs="Arial"/>
          <w:b w:val="0"/>
          <w:color w:val="auto"/>
          <w:sz w:val="20"/>
          <w:szCs w:val="20"/>
        </w:rPr>
        <w:t xml:space="preserve">Typical placement of latch clamps is every </w:t>
      </w:r>
      <w:r w:rsidR="001F0A7C">
        <w:rPr>
          <w:rFonts w:ascii="Arial" w:eastAsiaTheme="minorEastAsia" w:hAnsi="Arial" w:cs="Arial"/>
          <w:b w:val="0"/>
          <w:color w:val="auto"/>
          <w:sz w:val="20"/>
          <w:szCs w:val="20"/>
        </w:rPr>
        <w:t>12-</w:t>
      </w:r>
      <w:r w:rsidR="007E080E" w:rsidRPr="002D4B72">
        <w:rPr>
          <w:rFonts w:ascii="Arial" w:eastAsiaTheme="minorEastAsia" w:hAnsi="Arial" w:cs="Arial"/>
          <w:b w:val="0"/>
          <w:color w:val="auto"/>
          <w:sz w:val="20"/>
          <w:szCs w:val="20"/>
        </w:rPr>
        <w:t>15</w:t>
      </w:r>
      <w:r w:rsidR="00CA66C7">
        <w:rPr>
          <w:rFonts w:ascii="Arial" w:eastAsiaTheme="minorEastAsia" w:hAnsi="Arial" w:cs="Arial"/>
          <w:b w:val="0"/>
          <w:color w:val="auto"/>
          <w:sz w:val="20"/>
          <w:szCs w:val="20"/>
        </w:rPr>
        <w:t xml:space="preserve"> </w:t>
      </w:r>
      <w:r w:rsidR="00841DE3">
        <w:rPr>
          <w:rFonts w:ascii="Arial" w:eastAsiaTheme="minorEastAsia" w:hAnsi="Arial" w:cs="Arial"/>
          <w:b w:val="0"/>
          <w:color w:val="auto"/>
          <w:sz w:val="20"/>
          <w:szCs w:val="20"/>
        </w:rPr>
        <w:t xml:space="preserve">inches </w:t>
      </w:r>
      <w:r w:rsidR="007E080E" w:rsidRPr="002D4B72">
        <w:rPr>
          <w:rFonts w:ascii="Arial" w:eastAsiaTheme="minorEastAsia" w:hAnsi="Arial" w:cs="Arial"/>
          <w:b w:val="0"/>
          <w:color w:val="auto"/>
          <w:sz w:val="20"/>
          <w:szCs w:val="20"/>
        </w:rPr>
        <w:t>on line rails.</w:t>
      </w:r>
    </w:p>
    <w:p w:rsidR="00743E8B" w:rsidRPr="00743E8B" w:rsidRDefault="00EB2329" w:rsidP="00743E8B">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CA66C7">
        <w:rPr>
          <w:rFonts w:ascii="Arial" w:eastAsiaTheme="minorEastAsia" w:hAnsi="Arial" w:cs="Arial"/>
          <w:b w:val="0"/>
          <w:color w:val="auto"/>
          <w:sz w:val="20"/>
          <w:szCs w:val="20"/>
        </w:rPr>
        <w:t xml:space="preserve">Clamp bars shall be used in pairs to join mesh </w:t>
      </w:r>
      <w:r w:rsidR="00B526D0" w:rsidRPr="00B526D0">
        <w:rPr>
          <w:rFonts w:ascii="Arial" w:eastAsiaTheme="minorEastAsia" w:hAnsi="Arial" w:cs="Arial"/>
          <w:b w:val="0"/>
          <w:color w:val="auto"/>
          <w:sz w:val="20"/>
          <w:szCs w:val="20"/>
        </w:rPr>
        <w:t xml:space="preserve">vertically </w:t>
      </w:r>
      <w:r w:rsidR="00CA66C7">
        <w:rPr>
          <w:rFonts w:ascii="Arial" w:eastAsiaTheme="minorEastAsia" w:hAnsi="Arial" w:cs="Arial"/>
          <w:b w:val="0"/>
          <w:color w:val="auto"/>
          <w:sz w:val="20"/>
          <w:szCs w:val="20"/>
        </w:rPr>
        <w:t xml:space="preserve">between </w:t>
      </w:r>
      <w:r w:rsidR="00CA66C7">
        <w:rPr>
          <w:rFonts w:ascii="Arial" w:eastAsiaTheme="minorEastAsia" w:hAnsi="Arial" w:cs="Arial"/>
          <w:b w:val="0"/>
          <w:color w:val="auto"/>
          <w:sz w:val="20"/>
          <w:szCs w:val="20"/>
        </w:rPr>
        <w:tab/>
        <w:t>rails.</w:t>
      </w:r>
    </w:p>
    <w:p w:rsidR="007E080E" w:rsidRPr="00CA66C7" w:rsidRDefault="00EB2329" w:rsidP="00BE00ED">
      <w:pPr>
        <w:pStyle w:val="ARCATParagraph"/>
        <w:numPr>
          <w:ilvl w:val="1"/>
          <w:numId w:val="5"/>
        </w:numPr>
        <w:rPr>
          <w:rFonts w:eastAsiaTheme="minorEastAsia"/>
          <w:sz w:val="20"/>
        </w:rPr>
      </w:pPr>
      <w:r w:rsidRPr="00CA66C7">
        <w:rPr>
          <w:rFonts w:eastAsiaTheme="minorEastAsia"/>
          <w:sz w:val="20"/>
        </w:rPr>
        <w:tab/>
      </w:r>
      <w:r w:rsidR="00B526D0" w:rsidRPr="00CA66C7">
        <w:rPr>
          <w:rFonts w:eastAsiaTheme="minorEastAsia"/>
          <w:sz w:val="20"/>
        </w:rPr>
        <w:t xml:space="preserve">Diamond </w:t>
      </w:r>
      <w:r w:rsidR="007E080E" w:rsidRPr="00CA66C7">
        <w:rPr>
          <w:rFonts w:eastAsiaTheme="minorEastAsia"/>
          <w:sz w:val="20"/>
        </w:rPr>
        <w:t>End Tensioner</w:t>
      </w:r>
      <w:r w:rsidR="00B526D0" w:rsidRPr="00CA66C7">
        <w:rPr>
          <w:rFonts w:eastAsiaTheme="minorEastAsia"/>
          <w:sz w:val="20"/>
        </w:rPr>
        <w:t xml:space="preserve">s shall be sized to match outside diameter of corner </w:t>
      </w:r>
      <w:r w:rsidRPr="00CA66C7">
        <w:rPr>
          <w:rFonts w:eastAsiaTheme="minorEastAsia"/>
          <w:sz w:val="20"/>
        </w:rPr>
        <w:tab/>
      </w:r>
      <w:r w:rsidR="00B526D0" w:rsidRPr="00CA66C7">
        <w:rPr>
          <w:rFonts w:eastAsiaTheme="minorEastAsia"/>
          <w:sz w:val="20"/>
        </w:rPr>
        <w:t xml:space="preserve">and end posts and are used to secure </w:t>
      </w:r>
      <w:r w:rsidR="007E080E" w:rsidRPr="00CA66C7">
        <w:rPr>
          <w:rFonts w:eastAsiaTheme="minorEastAsia"/>
          <w:sz w:val="20"/>
        </w:rPr>
        <w:t xml:space="preserve">expanded metal mesh to the posts.  </w:t>
      </w:r>
    </w:p>
    <w:p w:rsidR="007E080E" w:rsidRPr="006556E9" w:rsidRDefault="00EB2329" w:rsidP="006556E9">
      <w:pPr>
        <w:pStyle w:val="ARCATParagraph"/>
        <w:numPr>
          <w:ilvl w:val="1"/>
          <w:numId w:val="5"/>
        </w:numPr>
        <w:rPr>
          <w:rFonts w:eastAsiaTheme="minorEastAsia"/>
          <w:sz w:val="20"/>
        </w:rPr>
      </w:pPr>
      <w:r w:rsidRPr="00CA66C7">
        <w:rPr>
          <w:rFonts w:eastAsiaTheme="minorEastAsia"/>
          <w:sz w:val="20"/>
        </w:rPr>
        <w:tab/>
      </w:r>
      <w:r w:rsidR="00BE00ED" w:rsidRPr="00CA66C7">
        <w:rPr>
          <w:rFonts w:eastAsiaTheme="minorEastAsia"/>
          <w:sz w:val="20"/>
        </w:rPr>
        <w:t>Diamond U-Washer</w:t>
      </w:r>
      <w:r w:rsidR="00CA66C7">
        <w:rPr>
          <w:rFonts w:eastAsiaTheme="minorEastAsia"/>
          <w:sz w:val="20"/>
        </w:rPr>
        <w:t>s shall be used</w:t>
      </w:r>
      <w:r w:rsidR="00BE00ED" w:rsidRPr="00CA66C7">
        <w:rPr>
          <w:rFonts w:eastAsiaTheme="minorEastAsia"/>
          <w:sz w:val="20"/>
        </w:rPr>
        <w:t xml:space="preserve"> with the latch clamp assembly on the </w:t>
      </w:r>
      <w:r w:rsidR="00CA66C7">
        <w:rPr>
          <w:rFonts w:eastAsiaTheme="minorEastAsia"/>
          <w:sz w:val="20"/>
        </w:rPr>
        <w:tab/>
      </w:r>
      <w:r w:rsidR="00BE00ED" w:rsidRPr="00CA66C7">
        <w:rPr>
          <w:rFonts w:eastAsiaTheme="minorEastAsia"/>
          <w:sz w:val="20"/>
        </w:rPr>
        <w:t xml:space="preserve">non-attack side of the fence to lock the bolt and expanded metal mesh into </w:t>
      </w:r>
      <w:r w:rsidR="00CA66C7">
        <w:rPr>
          <w:rFonts w:eastAsiaTheme="minorEastAsia"/>
          <w:sz w:val="20"/>
        </w:rPr>
        <w:tab/>
      </w:r>
      <w:r w:rsidR="00BE00ED" w:rsidRPr="00CA66C7">
        <w:rPr>
          <w:rFonts w:eastAsiaTheme="minorEastAsia"/>
          <w:sz w:val="20"/>
        </w:rPr>
        <w:t>place.</w:t>
      </w:r>
    </w:p>
    <w:p w:rsidR="00123212" w:rsidRPr="006556E9" w:rsidRDefault="00EB2329" w:rsidP="006556E9">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EF6CBD" w:rsidRDefault="006556E9" w:rsidP="00EF6CBD">
      <w:pPr>
        <w:pStyle w:val="ARCATSubPara"/>
        <w:ind w:left="1440"/>
        <w:rPr>
          <w:rFonts w:eastAsiaTheme="minorEastAsia"/>
          <w:sz w:val="20"/>
        </w:rPr>
      </w:pPr>
      <w:r>
        <w:rPr>
          <w:rFonts w:eastAsiaTheme="minorEastAsia"/>
          <w:sz w:val="20"/>
        </w:rPr>
        <w:tab/>
      </w:r>
      <w:r>
        <w:rPr>
          <w:rFonts w:eastAsiaTheme="minorEastAsia"/>
          <w:sz w:val="20"/>
        </w:rPr>
        <w:tab/>
        <w:t>A</w:t>
      </w:r>
      <w:r w:rsidR="00EF6CBD">
        <w:rPr>
          <w:rFonts w:eastAsiaTheme="minorEastAsia"/>
          <w:sz w:val="20"/>
        </w:rPr>
        <w:t xml:space="preserve">.  3/4” - #9 Standard </w:t>
      </w:r>
      <w:proofErr w:type="gramStart"/>
      <w:r w:rsidR="00EF6CBD">
        <w:rPr>
          <w:rFonts w:eastAsiaTheme="minorEastAsia"/>
          <w:sz w:val="20"/>
        </w:rPr>
        <w:t>Diamond</w:t>
      </w:r>
      <w:proofErr w:type="gramEnd"/>
      <w:r w:rsidR="00EF6CBD">
        <w:rPr>
          <w:rFonts w:eastAsiaTheme="minorEastAsia"/>
          <w:sz w:val="20"/>
        </w:rPr>
        <w:t xml:space="preserve"> -</w:t>
      </w:r>
      <w:r w:rsidR="00EF6CBD" w:rsidRPr="002D4B72">
        <w:rPr>
          <w:rFonts w:eastAsiaTheme="minorEastAsia"/>
          <w:sz w:val="20"/>
        </w:rPr>
        <w:t xml:space="preserve"> 5/16-18 inch x 2 inch bolts.</w:t>
      </w:r>
      <w:r w:rsidR="00EF6CBD">
        <w:rPr>
          <w:rFonts w:eastAsiaTheme="minorEastAsia"/>
          <w:sz w:val="20"/>
        </w:rPr>
        <w:t xml:space="preserve"> </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 xml:space="preserve"> </w:t>
      </w:r>
    </w:p>
    <w:p w:rsidR="009B3E1B" w:rsidRPr="009B3E1B" w:rsidRDefault="009B3E1B" w:rsidP="009B3E1B">
      <w:pPr>
        <w:pStyle w:val="ARCATSubPara"/>
        <w:ind w:left="1440"/>
        <w:rPr>
          <w:rFonts w:eastAsiaTheme="minorEastAsia"/>
          <w:sz w:val="20"/>
        </w:rPr>
      </w:pPr>
    </w:p>
    <w:p w:rsidR="00123212" w:rsidRPr="007E080E" w:rsidRDefault="00BE00ED" w:rsidP="00D17A4D">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EB2329" w:rsidP="00EB2329">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Securex</w:t>
      </w:r>
      <w:r w:rsidR="00123212" w:rsidRPr="002D4B72">
        <w:rPr>
          <w:rFonts w:ascii="Arial" w:eastAsiaTheme="minorEastAsia" w:hAnsi="Arial" w:cs="Arial"/>
          <w:b w:val="0"/>
          <w:color w:val="auto"/>
          <w:sz w:val="20"/>
          <w:szCs w:val="20"/>
        </w:rPr>
        <w:t xml:space="preserve"> </w:t>
      </w:r>
      <w:r w:rsidR="00123212">
        <w:rPr>
          <w:rFonts w:ascii="Arial" w:eastAsiaTheme="minorEastAsia" w:hAnsi="Arial" w:cs="Arial"/>
          <w:b w:val="0"/>
          <w:color w:val="auto"/>
          <w:sz w:val="20"/>
          <w:szCs w:val="20"/>
        </w:rPr>
        <w:t xml:space="preserve">Diamond </w:t>
      </w:r>
      <w:r w:rsidR="00123212" w:rsidRPr="002D4B72">
        <w:rPr>
          <w:rFonts w:ascii="Arial" w:eastAsiaTheme="minorEastAsia" w:hAnsi="Arial" w:cs="Arial"/>
          <w:b w:val="0"/>
          <w:color w:val="auto"/>
          <w:sz w:val="20"/>
          <w:szCs w:val="20"/>
        </w:rPr>
        <w:t>Band Clamps</w:t>
      </w:r>
      <w:r w:rsidR="00123212">
        <w:rPr>
          <w:rFonts w:ascii="Arial" w:eastAsiaTheme="minorEastAsia" w:hAnsi="Arial" w:cs="Arial"/>
          <w:b w:val="0"/>
          <w:color w:val="auto"/>
          <w:sz w:val="20"/>
          <w:szCs w:val="20"/>
        </w:rPr>
        <w:t xml:space="preserve"> shall be sized to match outside diameter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corner, end and terminal post</w:t>
      </w:r>
      <w:r w:rsidR="00B7154D">
        <w:rPr>
          <w:rFonts w:ascii="Arial" w:eastAsiaTheme="minorEastAsia" w:hAnsi="Arial" w:cs="Arial"/>
          <w:b w:val="0"/>
          <w:color w:val="auto"/>
          <w:sz w:val="20"/>
          <w:szCs w:val="20"/>
        </w:rPr>
        <w:t>s</w:t>
      </w:r>
      <w:r w:rsidR="00123212">
        <w:rPr>
          <w:rFonts w:ascii="Arial" w:eastAsiaTheme="minorEastAsia" w:hAnsi="Arial" w:cs="Arial"/>
          <w:b w:val="0"/>
          <w:color w:val="auto"/>
          <w:sz w:val="20"/>
          <w:szCs w:val="20"/>
        </w:rPr>
        <w:t xml:space="preserve"> and are used </w:t>
      </w:r>
      <w:r w:rsidR="00123212" w:rsidRPr="002D4B72">
        <w:rPr>
          <w:rFonts w:ascii="Arial" w:eastAsiaTheme="minorEastAsia" w:hAnsi="Arial" w:cs="Arial"/>
          <w:b w:val="0"/>
          <w:color w:val="auto"/>
          <w:sz w:val="20"/>
          <w:szCs w:val="20"/>
        </w:rPr>
        <w:t>to attach</w:t>
      </w:r>
      <w:r w:rsidR="006A6FC0">
        <w:rPr>
          <w:rFonts w:ascii="Arial" w:eastAsiaTheme="minorEastAsia" w:hAnsi="Arial" w:cs="Arial"/>
          <w:b w:val="0"/>
          <w:color w:val="auto"/>
          <w:sz w:val="20"/>
          <w:szCs w:val="20"/>
        </w:rPr>
        <w:t xml:space="preserve"> </w:t>
      </w:r>
      <w:r w:rsidR="00123212" w:rsidRPr="002D4B72">
        <w:rPr>
          <w:rFonts w:ascii="Arial" w:eastAsiaTheme="minorEastAsia" w:hAnsi="Arial" w:cs="Arial"/>
          <w:b w:val="0"/>
          <w:color w:val="auto"/>
          <w:sz w:val="20"/>
          <w:szCs w:val="20"/>
        </w:rPr>
        <w:t xml:space="preserve">rails to </w:t>
      </w:r>
      <w:r w:rsidR="00123212" w:rsidRPr="00AA5A51">
        <w:rPr>
          <w:rFonts w:ascii="Arial" w:eastAsiaTheme="minorEastAsia" w:hAnsi="Arial" w:cs="Arial"/>
          <w:b w:val="0"/>
          <w:color w:val="auto"/>
          <w:sz w:val="20"/>
          <w:szCs w:val="20"/>
        </w:rPr>
        <w:t>posts. Use</w:t>
      </w:r>
      <w:r w:rsidR="00123212">
        <w:rPr>
          <w:rFonts w:eastAsiaTheme="minorEastAsia"/>
          <w:b w:val="0"/>
          <w:sz w:val="20"/>
          <w:szCs w:val="20"/>
        </w:rPr>
        <w:t xml:space="preserve"> </w:t>
      </w:r>
      <w:r w:rsidR="00123212" w:rsidRPr="002D4B72">
        <w:rPr>
          <w:rFonts w:ascii="Arial" w:eastAsiaTheme="minorEastAsia" w:hAnsi="Arial" w:cs="Arial"/>
          <w:b w:val="0"/>
          <w:color w:val="auto"/>
          <w:sz w:val="20"/>
          <w:szCs w:val="20"/>
        </w:rPr>
        <w:t xml:space="preserve">one </w:t>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1-5/8”</w:t>
      </w:r>
      <w:r w:rsidR="00123212" w:rsidRPr="002D4B72">
        <w:rPr>
          <w:rFonts w:ascii="Arial" w:eastAsiaTheme="minorEastAsia" w:hAnsi="Arial" w:cs="Arial"/>
          <w:b w:val="0"/>
          <w:color w:val="auto"/>
          <w:sz w:val="20"/>
          <w:szCs w:val="20"/>
        </w:rPr>
        <w:t>square washer per band.</w:t>
      </w:r>
    </w:p>
    <w:p w:rsidR="00123212" w:rsidRDefault="00EB2329" w:rsidP="00EB2329">
      <w:pPr>
        <w:pStyle w:val="ARCATParagraph"/>
        <w:ind w:left="1080"/>
        <w:rPr>
          <w:rFonts w:eastAsiaTheme="minorEastAsia"/>
          <w:sz w:val="20"/>
        </w:rPr>
      </w:pPr>
      <w:r>
        <w:rPr>
          <w:rFonts w:eastAsiaTheme="minorEastAsia"/>
          <w:sz w:val="20"/>
        </w:rPr>
        <w:t>2.</w:t>
      </w:r>
      <w:r>
        <w:rPr>
          <w:rFonts w:eastAsiaTheme="minorEastAsia"/>
          <w:sz w:val="20"/>
        </w:rPr>
        <w:tab/>
      </w:r>
      <w:r w:rsidR="00123212" w:rsidRPr="00841DE3">
        <w:rPr>
          <w:rFonts w:eastAsiaTheme="minorEastAsia"/>
          <w:sz w:val="20"/>
        </w:rPr>
        <w:t xml:space="preserve">Securex Diamond </w:t>
      </w:r>
      <w:r w:rsidR="00123212">
        <w:rPr>
          <w:rFonts w:eastAsiaTheme="minorEastAsia"/>
          <w:sz w:val="20"/>
        </w:rPr>
        <w:t>Post Band</w:t>
      </w:r>
      <w:r w:rsidR="00123212" w:rsidRPr="00841DE3">
        <w:rPr>
          <w:rFonts w:eastAsiaTheme="minorEastAsia"/>
          <w:sz w:val="20"/>
        </w:rPr>
        <w:t xml:space="preserve"> Set</w:t>
      </w:r>
      <w:r w:rsidR="00BE00ED">
        <w:rPr>
          <w:rFonts w:eastAsiaTheme="minorEastAsia"/>
          <w:sz w:val="20"/>
        </w:rPr>
        <w:t xml:space="preserve">s are </w:t>
      </w:r>
      <w:r w:rsidR="00123212" w:rsidRPr="00841DE3">
        <w:rPr>
          <w:rFonts w:eastAsiaTheme="minorEastAsia"/>
          <w:sz w:val="20"/>
        </w:rPr>
        <w:t xml:space="preserve">interlocking bands </w:t>
      </w:r>
      <w:r w:rsidR="00BE00ED">
        <w:rPr>
          <w:rFonts w:eastAsiaTheme="minorEastAsia"/>
          <w:sz w:val="20"/>
        </w:rPr>
        <w:t xml:space="preserve">and shall be </w:t>
      </w:r>
      <w:r w:rsidR="00123212" w:rsidRPr="00841DE3">
        <w:rPr>
          <w:rFonts w:eastAsiaTheme="minorEastAsia"/>
          <w:sz w:val="20"/>
        </w:rPr>
        <w:t xml:space="preserve">used on </w:t>
      </w:r>
      <w:r>
        <w:rPr>
          <w:rFonts w:eastAsiaTheme="minorEastAsia"/>
          <w:sz w:val="20"/>
        </w:rPr>
        <w:tab/>
      </w:r>
      <w:r>
        <w:rPr>
          <w:rFonts w:eastAsiaTheme="minorEastAsia"/>
          <w:sz w:val="20"/>
        </w:rPr>
        <w:tab/>
      </w:r>
      <w:r w:rsidR="006A6FC0">
        <w:rPr>
          <w:rFonts w:eastAsiaTheme="minorEastAsia"/>
          <w:sz w:val="20"/>
        </w:rPr>
        <w:t>all line posts to connect rails.</w:t>
      </w:r>
    </w:p>
    <w:p w:rsidR="00AF2F6B" w:rsidRPr="005F6FB7" w:rsidRDefault="00AF2F6B" w:rsidP="00AF2F6B">
      <w:pPr>
        <w:pStyle w:val="ARCATSubPara"/>
        <w:ind w:left="1440"/>
        <w:rPr>
          <w:rFonts w:eastAsiaTheme="minorEastAsia"/>
          <w:sz w:val="20"/>
        </w:rPr>
      </w:pPr>
    </w:p>
    <w:p w:rsidR="00AF2F6B" w:rsidRPr="005502A3" w:rsidRDefault="00C874B1" w:rsidP="00C874B1">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C874B1" w:rsidP="00C874B1">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lastRenderedPageBreak/>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lastRenderedPageBreak/>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lastRenderedPageBreak/>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 xml:space="preserve">Top track and Rail: Enclosed combination one piece aluminum </w:t>
      </w:r>
      <w:r w:rsidRPr="002C5EDB">
        <w:rPr>
          <w:rFonts w:eastAsiaTheme="minorEastAsia"/>
          <w:sz w:val="20"/>
        </w:rPr>
        <w:lastRenderedPageBreak/>
        <w:t>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C874B1"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C874B1"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lastRenderedPageBreak/>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B8582A" w:rsidP="00BB6ECD">
      <w:pPr>
        <w:pStyle w:val="ARCATSubPara"/>
        <w:numPr>
          <w:ilvl w:val="3"/>
          <w:numId w:val="31"/>
        </w:numPr>
        <w:ind w:left="1728" w:hanging="576"/>
        <w:rPr>
          <w:rFonts w:eastAsiaTheme="minorEastAsia"/>
          <w:sz w:val="20"/>
        </w:rPr>
      </w:pPr>
      <w:r>
        <w:rPr>
          <w:rFonts w:eastAsiaTheme="minorEastAsia"/>
          <w:sz w:val="20"/>
        </w:rPr>
        <w:tab/>
        <w:t xml:space="preserve">8 foot (2438mm) Fences: minimum of 30 </w:t>
      </w:r>
      <w:r w:rsidR="007A679C">
        <w:rPr>
          <w:rFonts w:eastAsiaTheme="minorEastAsia"/>
          <w:sz w:val="20"/>
        </w:rPr>
        <w:t>inches (762mm).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C874B1" w:rsidRDefault="007A679C" w:rsidP="00C874B1">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as required.  Delete two of the </w:t>
      </w:r>
      <w:r w:rsidRPr="00B8582A">
        <w:rPr>
          <w:rFonts w:eastAsiaTheme="minorEastAsia"/>
          <w:color w:val="FF0000"/>
        </w:rPr>
        <w:t>next three paragraphs.</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117 inches (2972mm)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6E9" w:rsidRDefault="006556E9">
      <w:pPr>
        <w:spacing w:after="0" w:line="240" w:lineRule="auto"/>
      </w:pPr>
      <w:r>
        <w:separator/>
      </w:r>
    </w:p>
  </w:endnote>
  <w:endnote w:type="continuationSeparator" w:id="1">
    <w:p w:rsidR="006556E9" w:rsidRDefault="00655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E9" w:rsidRDefault="006556E9">
    <w:pPr>
      <w:pStyle w:val="ARCATfooter"/>
    </w:pPr>
    <w:r>
      <w:rPr>
        <w:rFonts w:eastAsiaTheme="minorEastAsia"/>
        <w:sz w:val="20"/>
      </w:rPr>
      <w:t>32 31 00-</w:t>
    </w:r>
    <w:r>
      <w:rPr>
        <w:rFonts w:eastAsiaTheme="minorEastAsia"/>
        <w:snapToGrid w:val="0"/>
        <w:sz w:val="20"/>
      </w:rPr>
      <w:fldChar w:fldCharType="begin"/>
    </w:r>
    <w:r>
      <w:rPr>
        <w:rFonts w:eastAsiaTheme="minorEastAsia"/>
        <w:snapToGrid w:val="0"/>
        <w:sz w:val="20"/>
      </w:rPr>
      <w:instrText xml:space="preserve"> PAGE </w:instrText>
    </w:r>
    <w:r>
      <w:rPr>
        <w:rFonts w:eastAsiaTheme="minorEastAsia"/>
        <w:snapToGrid w:val="0"/>
        <w:sz w:val="20"/>
      </w:rPr>
      <w:fldChar w:fldCharType="separate"/>
    </w:r>
    <w:r w:rsidR="00DE7AF5">
      <w:rPr>
        <w:rFonts w:eastAsiaTheme="minorEastAsia"/>
        <w:noProof/>
        <w:snapToGrid w:val="0"/>
        <w:sz w:val="20"/>
      </w:rPr>
      <w:t>3</w:t>
    </w:r>
    <w:r>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6E9" w:rsidRDefault="006556E9">
      <w:pPr>
        <w:spacing w:after="0" w:line="240" w:lineRule="auto"/>
      </w:pPr>
      <w:r>
        <w:separator/>
      </w:r>
    </w:p>
  </w:footnote>
  <w:footnote w:type="continuationSeparator" w:id="1">
    <w:p w:rsidR="006556E9" w:rsidRDefault="006556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6E9" w:rsidRDefault="006556E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86290"/>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556E9"/>
    <w:rsid w:val="00664F51"/>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64CA"/>
    <w:rsid w:val="009B3E1B"/>
    <w:rsid w:val="009B73D8"/>
    <w:rsid w:val="009C2E3D"/>
    <w:rsid w:val="009E581A"/>
    <w:rsid w:val="009F7BD3"/>
    <w:rsid w:val="00A150BD"/>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874B1"/>
    <w:rsid w:val="00C938D7"/>
    <w:rsid w:val="00C947FA"/>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DE7AF5"/>
    <w:rsid w:val="00E04C07"/>
    <w:rsid w:val="00E259EF"/>
    <w:rsid w:val="00E32D0F"/>
    <w:rsid w:val="00E34DA9"/>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3228</Words>
  <Characters>19798</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4</cp:revision>
  <cp:lastPrinted>2012-02-07T19:26:00Z</cp:lastPrinted>
  <dcterms:created xsi:type="dcterms:W3CDTF">2012-02-17T19:26:00Z</dcterms:created>
  <dcterms:modified xsi:type="dcterms:W3CDTF">2012-02-17T19:43:00Z</dcterms:modified>
</cp:coreProperties>
</file>